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Dia de mes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color w:val="212121"/>
          <w:highlight w:val="white"/>
          <w:rtl w:val="0"/>
        </w:rPr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Estimados padre o encargados,</w:t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Nuestra escuela se preocupa por el bienestar y seguridad de nuestros estudiantes. Queremos estar seguros que nuestra escuela es un lugar seguro y confortable. Para esto tendremos un taller “Box Out Bullying” o “Afuera El Acoso” el dia de mes de </w:t>
      </w:r>
      <w:r w:rsidDel="00000000" w:rsidR="00000000" w:rsidRPr="00000000">
        <w:rPr>
          <w:color w:val="212121"/>
          <w:highlight w:val="white"/>
          <w:rtl w:val="0"/>
        </w:rPr>
        <w:t xml:space="preserve">año</w:t>
      </w:r>
      <w:r w:rsidDel="00000000" w:rsidR="00000000" w:rsidRPr="00000000">
        <w:rPr>
          <w:rtl w:val="0"/>
        </w:rPr>
        <w:t xml:space="preserve"> a las hora am. Las puertas se abrirán 15 minutos antes de comenzar.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Afuera el Acoso  es un programa nacional que aclama la prevención del acoso. Afuera el Acoso ha sido aprobado para reducir el acoso y proveer información para padres, estudiantes y maestros que aborda el acoso en todos los niveles estudiantiles.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Los padres que participan activamente dentro de la comunidad escolar necesitan saber la importancia de enseñarles estrategias y herramientas socio-emocionales. Este taller está diseñado para educar y proveer herramientas efectivas para los padres y  como hacer: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Trabajar exitosamente con sus hijos, maestros y administración escolar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Enseñar a sus hijos a cómo recuperarse frente a la adversidad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Como responder adecuadamente si usted sospecha que su hijo es testigo de acoso, si está siendo acosado o si está acosando a otros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200" w:before="0" w:line="276" w:lineRule="auto"/>
        <w:ind w:left="108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Crear un hogar sano y seguro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Nosotros queremos estar seguro que toda nuestra comunidad escolar reciba este mensaje claro y consistente.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Los padres juegan un rol importante en este programa. Es muy importante que usted tome en serio el acoso y le deje saber a nuestro personal escolar.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 usted tiene alguna pregunta  acerca del Acoso o intimidación comuníquese con la maestra de su hijo  o con esta su servidora.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Sinceramente,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Nombre,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Puesto de trabajo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drawing>
        <wp:inline distB="114300" distT="114300" distL="114300" distR="114300">
          <wp:extent cx="5943600" cy="1358900"/>
          <wp:effectExtent b="0" l="0" r="0" t="0"/>
          <wp:docPr descr="Screen Shot 2017-03-09 at 10.59.52 AM.png" id="1" name="image01.png"/>
          <a:graphic>
            <a:graphicData uri="http://schemas.openxmlformats.org/drawingml/2006/picture">
              <pic:pic>
                <pic:nvPicPr>
                  <pic:cNvPr descr="Screen Shot 2017-03-09 at 10.59.52 AM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58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drawing>
        <wp:inline distB="114300" distT="114300" distL="114300" distR="114300">
          <wp:extent cx="5943600" cy="1219200"/>
          <wp:effectExtent b="0" l="0" r="0" t="0"/>
          <wp:docPr descr="Screen Shot 2017-03-09 at 10.58.34 AM.png" id="2" name="image03.png"/>
          <a:graphic>
            <a:graphicData uri="http://schemas.openxmlformats.org/drawingml/2006/picture">
              <pic:pic>
                <pic:nvPicPr>
                  <pic:cNvPr descr="Screen Shot 2017-03-09 at 10.58.34 AM.png"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7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